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643" w:rsidRPr="00A86643" w:rsidRDefault="00D053BC" w:rsidP="00A86643">
      <w:pPr>
        <w:shd w:val="clear" w:color="auto" w:fill="FFFFFF"/>
        <w:spacing w:before="100" w:beforeAutospacing="1" w:after="100" w:afterAutospacing="1" w:line="240" w:lineRule="auto"/>
        <w:textAlignment w:val="baseline"/>
        <w:outlineLvl w:val="1"/>
        <w:rPr>
          <w:rFonts w:ascii="Verdana" w:eastAsia="Times New Roman" w:hAnsi="Verdana" w:cs="Times New Roman"/>
          <w:b/>
          <w:bCs/>
          <w:color w:val="222222"/>
          <w:sz w:val="36"/>
          <w:szCs w:val="36"/>
        </w:rPr>
      </w:pPr>
      <w:r>
        <w:rPr>
          <w:rFonts w:ascii="Verdana" w:eastAsia="Times New Roman" w:hAnsi="Verdana" w:cs="Times New Roman"/>
          <w:b/>
          <w:bCs/>
          <w:color w:val="222222"/>
          <w:sz w:val="36"/>
          <w:szCs w:val="36"/>
        </w:rPr>
        <w:t>Herbicide/</w:t>
      </w:r>
      <w:r w:rsidR="00A86643" w:rsidRPr="00A86643">
        <w:rPr>
          <w:rFonts w:ascii="Verdana" w:eastAsia="Times New Roman" w:hAnsi="Verdana" w:cs="Times New Roman"/>
          <w:b/>
          <w:bCs/>
          <w:color w:val="222222"/>
          <w:sz w:val="36"/>
          <w:szCs w:val="36"/>
        </w:rPr>
        <w:t>Pesticide Use</w:t>
      </w:r>
    </w:p>
    <w:p w:rsidR="00A86643" w:rsidRPr="00A86643" w:rsidRDefault="00A86643" w:rsidP="00A86643">
      <w:pPr>
        <w:shd w:val="clear" w:color="auto" w:fill="FFFFFF"/>
        <w:spacing w:before="100" w:beforeAutospacing="1" w:after="100" w:afterAutospacing="1" w:line="240" w:lineRule="auto"/>
        <w:textAlignment w:val="baseline"/>
        <w:rPr>
          <w:rFonts w:ascii="Verdana" w:eastAsia="Times New Roman" w:hAnsi="Verdana" w:cs="Times New Roman"/>
          <w:color w:val="222222"/>
          <w:sz w:val="20"/>
          <w:szCs w:val="20"/>
        </w:rPr>
      </w:pPr>
      <w:r w:rsidRPr="00A86643">
        <w:rPr>
          <w:rFonts w:ascii="Verdana" w:eastAsia="Times New Roman" w:hAnsi="Verdana" w:cs="Times New Roman"/>
          <w:color w:val="222222"/>
          <w:sz w:val="20"/>
          <w:szCs w:val="20"/>
        </w:rPr>
        <w:t xml:space="preserve">The </w:t>
      </w:r>
      <w:r>
        <w:rPr>
          <w:rFonts w:ascii="Verdana" w:eastAsia="Times New Roman" w:hAnsi="Verdana" w:cs="Times New Roman"/>
          <w:color w:val="222222"/>
          <w:sz w:val="20"/>
          <w:szCs w:val="20"/>
        </w:rPr>
        <w:t>Tully</w:t>
      </w:r>
      <w:r w:rsidRPr="00A86643">
        <w:rPr>
          <w:rFonts w:ascii="Verdana" w:eastAsia="Times New Roman" w:hAnsi="Verdana" w:cs="Times New Roman"/>
          <w:color w:val="222222"/>
          <w:sz w:val="20"/>
          <w:szCs w:val="20"/>
        </w:rPr>
        <w:t xml:space="preserve"> School District utilizes an </w:t>
      </w:r>
      <w:hyperlink r:id="rId5" w:tgtFrame="_blank" w:tooltip="Environmental Protection Agency Integrated Pest Managment Plan" w:history="1">
        <w:r w:rsidRPr="00A86643">
          <w:rPr>
            <w:rFonts w:ascii="Verdana" w:eastAsia="Times New Roman" w:hAnsi="Verdana" w:cs="Times New Roman"/>
            <w:b/>
            <w:bCs/>
            <w:color w:val="006699"/>
            <w:sz w:val="20"/>
            <w:szCs w:val="20"/>
            <w:u w:val="single"/>
          </w:rPr>
          <w:t>Integrated Pest Management Program</w:t>
        </w:r>
      </w:hyperlink>
      <w:r w:rsidRPr="00A86643">
        <w:rPr>
          <w:rFonts w:ascii="Verdana" w:eastAsia="Times New Roman" w:hAnsi="Verdana" w:cs="Times New Roman"/>
          <w:color w:val="222222"/>
          <w:sz w:val="20"/>
          <w:szCs w:val="20"/>
        </w:rPr>
        <w:t xml:space="preserve"> in an attempt to eliminate pest hazards. Pesticides will only be used as a last resort. The district maintains a list of persons in parental relation, faculty and staff who wish to receive 48-hour prior written notification of certain pesticide applications.  </w:t>
      </w:r>
    </w:p>
    <w:p w:rsidR="00A86643" w:rsidRPr="00A86643" w:rsidRDefault="00A86643" w:rsidP="00A86643">
      <w:pPr>
        <w:shd w:val="clear" w:color="auto" w:fill="FFFFFF"/>
        <w:spacing w:before="100" w:beforeAutospacing="1" w:after="100" w:afterAutospacing="1" w:line="240" w:lineRule="auto"/>
        <w:textAlignment w:val="baseline"/>
        <w:rPr>
          <w:rFonts w:ascii="Verdana" w:eastAsia="Times New Roman" w:hAnsi="Verdana" w:cs="Times New Roman"/>
          <w:color w:val="222222"/>
          <w:sz w:val="20"/>
          <w:szCs w:val="20"/>
        </w:rPr>
      </w:pPr>
      <w:r w:rsidRPr="00A86643">
        <w:rPr>
          <w:rFonts w:ascii="Verdana" w:eastAsia="Times New Roman" w:hAnsi="Verdana" w:cs="Times New Roman"/>
          <w:color w:val="222222"/>
          <w:sz w:val="20"/>
          <w:szCs w:val="20"/>
        </w:rPr>
        <w:t xml:space="preserve">Prior notification is </w:t>
      </w:r>
      <w:r w:rsidRPr="00A86643">
        <w:rPr>
          <w:rFonts w:ascii="Verdana" w:eastAsia="Times New Roman" w:hAnsi="Verdana" w:cs="Times New Roman"/>
          <w:color w:val="222222"/>
          <w:sz w:val="20"/>
          <w:szCs w:val="20"/>
          <w:u w:val="single"/>
        </w:rPr>
        <w:t>not</w:t>
      </w:r>
      <w:r w:rsidRPr="00A86643">
        <w:rPr>
          <w:rFonts w:ascii="Verdana" w:eastAsia="Times New Roman" w:hAnsi="Verdana" w:cs="Times New Roman"/>
          <w:color w:val="222222"/>
          <w:sz w:val="20"/>
          <w:szCs w:val="20"/>
        </w:rPr>
        <w:t xml:space="preserve"> required if a school remains unoccupied for a continuous 72 hours following an application or for any of the following pesticide applications: </w:t>
      </w:r>
    </w:p>
    <w:p w:rsidR="00A86643" w:rsidRPr="00A86643" w:rsidRDefault="00A86643" w:rsidP="00A86643">
      <w:pPr>
        <w:numPr>
          <w:ilvl w:val="0"/>
          <w:numId w:val="1"/>
        </w:numPr>
        <w:shd w:val="clear" w:color="auto" w:fill="FFFFFF"/>
        <w:spacing w:before="100" w:beforeAutospacing="1" w:after="100" w:afterAutospacing="1" w:line="240" w:lineRule="auto"/>
        <w:ind w:left="4320"/>
        <w:textAlignment w:val="baseline"/>
        <w:rPr>
          <w:rFonts w:ascii="Verdana" w:eastAsia="Times New Roman" w:hAnsi="Verdana" w:cs="Times New Roman"/>
          <w:color w:val="222222"/>
          <w:sz w:val="20"/>
          <w:szCs w:val="20"/>
        </w:rPr>
      </w:pPr>
      <w:r w:rsidRPr="00A86643">
        <w:rPr>
          <w:rFonts w:ascii="Verdana" w:eastAsia="Times New Roman" w:hAnsi="Verdana" w:cs="Times New Roman"/>
          <w:color w:val="222222"/>
          <w:sz w:val="20"/>
          <w:szCs w:val="20"/>
        </w:rPr>
        <w:t>Anti-microbial products;</w:t>
      </w:r>
    </w:p>
    <w:p w:rsidR="00A86643" w:rsidRPr="00A86643" w:rsidRDefault="00A86643" w:rsidP="00A86643">
      <w:pPr>
        <w:numPr>
          <w:ilvl w:val="0"/>
          <w:numId w:val="1"/>
        </w:numPr>
        <w:shd w:val="clear" w:color="auto" w:fill="FFFFFF"/>
        <w:spacing w:before="100" w:beforeAutospacing="1" w:after="100" w:afterAutospacing="1" w:line="240" w:lineRule="auto"/>
        <w:ind w:left="4320"/>
        <w:textAlignment w:val="baseline"/>
        <w:rPr>
          <w:rFonts w:ascii="Verdana" w:eastAsia="Times New Roman" w:hAnsi="Verdana" w:cs="Times New Roman"/>
          <w:color w:val="222222"/>
          <w:sz w:val="20"/>
          <w:szCs w:val="20"/>
        </w:rPr>
      </w:pPr>
      <w:r w:rsidRPr="00A86643">
        <w:rPr>
          <w:rFonts w:ascii="Verdana" w:eastAsia="Times New Roman" w:hAnsi="Verdana" w:cs="Times New Roman"/>
          <w:color w:val="222222"/>
          <w:sz w:val="20"/>
          <w:szCs w:val="20"/>
        </w:rPr>
        <w:t>Non-volatile rodenticides in tamper resistant bait stations in areas inaccessible to children;</w:t>
      </w:r>
    </w:p>
    <w:p w:rsidR="00A86643" w:rsidRPr="00A86643" w:rsidRDefault="00A86643" w:rsidP="00A86643">
      <w:pPr>
        <w:numPr>
          <w:ilvl w:val="0"/>
          <w:numId w:val="1"/>
        </w:numPr>
        <w:shd w:val="clear" w:color="auto" w:fill="FFFFFF"/>
        <w:spacing w:before="100" w:beforeAutospacing="1" w:after="100" w:afterAutospacing="1" w:line="240" w:lineRule="auto"/>
        <w:ind w:left="4320"/>
        <w:textAlignment w:val="baseline"/>
        <w:rPr>
          <w:rFonts w:ascii="Verdana" w:eastAsia="Times New Roman" w:hAnsi="Verdana" w:cs="Times New Roman"/>
          <w:color w:val="222222"/>
          <w:sz w:val="20"/>
          <w:szCs w:val="20"/>
        </w:rPr>
      </w:pPr>
      <w:r w:rsidRPr="00A86643">
        <w:rPr>
          <w:rFonts w:ascii="Verdana" w:eastAsia="Times New Roman" w:hAnsi="Verdana" w:cs="Times New Roman"/>
          <w:color w:val="222222"/>
          <w:sz w:val="20"/>
          <w:szCs w:val="20"/>
        </w:rPr>
        <w:t>Non-volatile insecticidal baits in tamper resistant bait stations in areas inaccessible to children;</w:t>
      </w:r>
    </w:p>
    <w:p w:rsidR="00A86643" w:rsidRPr="00A86643" w:rsidRDefault="00A86643" w:rsidP="00A86643">
      <w:pPr>
        <w:numPr>
          <w:ilvl w:val="0"/>
          <w:numId w:val="1"/>
        </w:numPr>
        <w:shd w:val="clear" w:color="auto" w:fill="FFFFFF"/>
        <w:spacing w:before="100" w:beforeAutospacing="1" w:after="100" w:afterAutospacing="1" w:line="240" w:lineRule="auto"/>
        <w:ind w:left="4320"/>
        <w:textAlignment w:val="baseline"/>
        <w:rPr>
          <w:rFonts w:ascii="Verdana" w:eastAsia="Times New Roman" w:hAnsi="Verdana" w:cs="Times New Roman"/>
          <w:color w:val="222222"/>
          <w:sz w:val="20"/>
          <w:szCs w:val="20"/>
        </w:rPr>
      </w:pPr>
      <w:r w:rsidRPr="00A86643">
        <w:rPr>
          <w:rFonts w:ascii="Verdana" w:eastAsia="Times New Roman" w:hAnsi="Verdana" w:cs="Times New Roman"/>
          <w:color w:val="222222"/>
          <w:sz w:val="20"/>
          <w:szCs w:val="20"/>
        </w:rPr>
        <w:t>Silica gels and other non-volatile ready-to-use pastes, foams, or gels in areas inaccessible to children;</w:t>
      </w:r>
    </w:p>
    <w:p w:rsidR="00A86643" w:rsidRPr="00A86643" w:rsidRDefault="00A86643" w:rsidP="00A86643">
      <w:pPr>
        <w:numPr>
          <w:ilvl w:val="0"/>
          <w:numId w:val="1"/>
        </w:numPr>
        <w:shd w:val="clear" w:color="auto" w:fill="FFFFFF"/>
        <w:spacing w:before="100" w:beforeAutospacing="1" w:after="100" w:afterAutospacing="1" w:line="240" w:lineRule="auto"/>
        <w:ind w:left="4320"/>
        <w:textAlignment w:val="baseline"/>
        <w:rPr>
          <w:rFonts w:ascii="Verdana" w:eastAsia="Times New Roman" w:hAnsi="Verdana" w:cs="Times New Roman"/>
          <w:color w:val="222222"/>
          <w:sz w:val="20"/>
          <w:szCs w:val="20"/>
        </w:rPr>
      </w:pPr>
      <w:r w:rsidRPr="00A86643">
        <w:rPr>
          <w:rFonts w:ascii="Verdana" w:eastAsia="Times New Roman" w:hAnsi="Verdana" w:cs="Times New Roman"/>
          <w:color w:val="222222"/>
          <w:sz w:val="20"/>
          <w:szCs w:val="20"/>
        </w:rPr>
        <w:t xml:space="preserve">Boric acid and disodium </w:t>
      </w:r>
      <w:proofErr w:type="spellStart"/>
      <w:r w:rsidRPr="00A86643">
        <w:rPr>
          <w:rFonts w:ascii="Verdana" w:eastAsia="Times New Roman" w:hAnsi="Verdana" w:cs="Times New Roman"/>
          <w:color w:val="222222"/>
          <w:sz w:val="20"/>
          <w:szCs w:val="20"/>
        </w:rPr>
        <w:t>octaborate</w:t>
      </w:r>
      <w:proofErr w:type="spellEnd"/>
      <w:r w:rsidRPr="00A86643">
        <w:rPr>
          <w:rFonts w:ascii="Verdana" w:eastAsia="Times New Roman" w:hAnsi="Verdana" w:cs="Times New Roman"/>
          <w:color w:val="222222"/>
          <w:sz w:val="20"/>
          <w:szCs w:val="20"/>
        </w:rPr>
        <w:t xml:space="preserve"> </w:t>
      </w:r>
      <w:proofErr w:type="spellStart"/>
      <w:r w:rsidRPr="00A86643">
        <w:rPr>
          <w:rFonts w:ascii="Verdana" w:eastAsia="Times New Roman" w:hAnsi="Verdana" w:cs="Times New Roman"/>
          <w:color w:val="222222"/>
          <w:sz w:val="20"/>
          <w:szCs w:val="20"/>
        </w:rPr>
        <w:t>tetrahydrate</w:t>
      </w:r>
      <w:proofErr w:type="spellEnd"/>
      <w:r w:rsidRPr="00A86643">
        <w:rPr>
          <w:rFonts w:ascii="Verdana" w:eastAsia="Times New Roman" w:hAnsi="Verdana" w:cs="Times New Roman"/>
          <w:color w:val="222222"/>
          <w:sz w:val="20"/>
          <w:szCs w:val="20"/>
        </w:rPr>
        <w:t>;</w:t>
      </w:r>
    </w:p>
    <w:p w:rsidR="00A86643" w:rsidRPr="00A86643" w:rsidRDefault="00A86643" w:rsidP="00A86643">
      <w:pPr>
        <w:numPr>
          <w:ilvl w:val="0"/>
          <w:numId w:val="1"/>
        </w:numPr>
        <w:shd w:val="clear" w:color="auto" w:fill="FFFFFF"/>
        <w:spacing w:before="100" w:beforeAutospacing="1" w:after="100" w:afterAutospacing="1" w:line="240" w:lineRule="auto"/>
        <w:ind w:left="4320"/>
        <w:textAlignment w:val="baseline"/>
        <w:rPr>
          <w:rFonts w:ascii="Verdana" w:eastAsia="Times New Roman" w:hAnsi="Verdana" w:cs="Times New Roman"/>
          <w:color w:val="222222"/>
          <w:sz w:val="20"/>
          <w:szCs w:val="20"/>
        </w:rPr>
      </w:pPr>
      <w:r w:rsidRPr="00A86643">
        <w:rPr>
          <w:rFonts w:ascii="Verdana" w:eastAsia="Times New Roman" w:hAnsi="Verdana" w:cs="Times New Roman"/>
          <w:color w:val="222222"/>
          <w:sz w:val="20"/>
          <w:szCs w:val="20"/>
        </w:rPr>
        <w:t xml:space="preserve">The application of EPA designated </w:t>
      </w:r>
      <w:proofErr w:type="spellStart"/>
      <w:r w:rsidRPr="00A86643">
        <w:rPr>
          <w:rFonts w:ascii="Verdana" w:eastAsia="Times New Roman" w:hAnsi="Verdana" w:cs="Times New Roman"/>
          <w:color w:val="222222"/>
          <w:sz w:val="20"/>
          <w:szCs w:val="20"/>
        </w:rPr>
        <w:t>biopesticides</w:t>
      </w:r>
      <w:proofErr w:type="spellEnd"/>
      <w:r w:rsidRPr="00A86643">
        <w:rPr>
          <w:rFonts w:ascii="Verdana" w:eastAsia="Times New Roman" w:hAnsi="Verdana" w:cs="Times New Roman"/>
          <w:color w:val="222222"/>
          <w:sz w:val="20"/>
          <w:szCs w:val="20"/>
        </w:rPr>
        <w:t>;</w:t>
      </w:r>
    </w:p>
    <w:p w:rsidR="00A86643" w:rsidRPr="00A86643" w:rsidRDefault="00A86643" w:rsidP="00A86643">
      <w:pPr>
        <w:numPr>
          <w:ilvl w:val="0"/>
          <w:numId w:val="1"/>
        </w:numPr>
        <w:shd w:val="clear" w:color="auto" w:fill="FFFFFF"/>
        <w:spacing w:before="100" w:beforeAutospacing="1" w:after="100" w:afterAutospacing="1" w:line="240" w:lineRule="auto"/>
        <w:ind w:left="4320"/>
        <w:textAlignment w:val="baseline"/>
        <w:rPr>
          <w:rFonts w:ascii="Verdana" w:eastAsia="Times New Roman" w:hAnsi="Verdana" w:cs="Times New Roman"/>
          <w:color w:val="222222"/>
          <w:sz w:val="20"/>
          <w:szCs w:val="20"/>
        </w:rPr>
      </w:pPr>
      <w:r w:rsidRPr="00A86643">
        <w:rPr>
          <w:rFonts w:ascii="Verdana" w:eastAsia="Times New Roman" w:hAnsi="Verdana" w:cs="Times New Roman"/>
          <w:color w:val="222222"/>
          <w:sz w:val="20"/>
          <w:szCs w:val="20"/>
        </w:rPr>
        <w:t>The application of EPA designated exempt materials under 40CFR152.25;</w:t>
      </w:r>
    </w:p>
    <w:p w:rsidR="00A86643" w:rsidRPr="00A86643" w:rsidRDefault="00A86643" w:rsidP="00A86643">
      <w:pPr>
        <w:numPr>
          <w:ilvl w:val="0"/>
          <w:numId w:val="1"/>
        </w:numPr>
        <w:shd w:val="clear" w:color="auto" w:fill="FFFFFF"/>
        <w:spacing w:before="100" w:beforeAutospacing="1" w:after="100" w:afterAutospacing="1" w:line="240" w:lineRule="auto"/>
        <w:ind w:left="4320"/>
        <w:textAlignment w:val="baseline"/>
        <w:rPr>
          <w:rFonts w:ascii="Verdana" w:eastAsia="Times New Roman" w:hAnsi="Verdana" w:cs="Times New Roman"/>
          <w:color w:val="222222"/>
          <w:sz w:val="20"/>
          <w:szCs w:val="20"/>
        </w:rPr>
      </w:pPr>
      <w:r w:rsidRPr="00A86643">
        <w:rPr>
          <w:rFonts w:ascii="Verdana" w:eastAsia="Times New Roman" w:hAnsi="Verdana" w:cs="Times New Roman"/>
          <w:color w:val="222222"/>
          <w:sz w:val="20"/>
          <w:szCs w:val="20"/>
        </w:rPr>
        <w:t>The use of aerosol products with a directed spray in containers of 18 fluid ounces or less when used to protect individuals from an imminent threat from stinging and biting insects including venomous spiders, bees, wasps, and hornets. </w:t>
      </w:r>
    </w:p>
    <w:p w:rsidR="00A86643" w:rsidRPr="00A86643" w:rsidRDefault="00A86643" w:rsidP="00A86643">
      <w:pPr>
        <w:shd w:val="clear" w:color="auto" w:fill="FFFFFF"/>
        <w:spacing w:before="100" w:beforeAutospacing="1" w:after="100" w:afterAutospacing="1" w:line="240" w:lineRule="auto"/>
        <w:textAlignment w:val="baseline"/>
        <w:rPr>
          <w:rFonts w:ascii="Verdana" w:eastAsia="Times New Roman" w:hAnsi="Verdana" w:cs="Times New Roman"/>
          <w:color w:val="222222"/>
          <w:sz w:val="20"/>
          <w:szCs w:val="20"/>
        </w:rPr>
      </w:pPr>
      <w:r w:rsidRPr="00A86643">
        <w:rPr>
          <w:rFonts w:ascii="Verdana" w:eastAsia="Times New Roman" w:hAnsi="Verdana" w:cs="Times New Roman"/>
          <w:color w:val="222222"/>
          <w:sz w:val="20"/>
          <w:szCs w:val="20"/>
        </w:rPr>
        <w:t>In the event of an emergency application necessary to protect against an imminent threat to human health, a good faith effort will be made to supply written notification to those on the 48-hour prior notification list. </w:t>
      </w:r>
      <w:r w:rsidRPr="00A86643">
        <w:rPr>
          <w:rFonts w:ascii="Verdana" w:eastAsia="Times New Roman" w:hAnsi="Verdana" w:cs="Times New Roman"/>
          <w:b/>
          <w:bCs/>
          <w:color w:val="222222"/>
          <w:sz w:val="20"/>
          <w:szCs w:val="20"/>
        </w:rPr>
        <w:t xml:space="preserve"> </w:t>
      </w:r>
    </w:p>
    <w:p w:rsidR="00C651F4" w:rsidRDefault="00C651F4" w:rsidP="00C651F4">
      <w:pPr>
        <w:shd w:val="clear" w:color="auto" w:fill="FFFFFF"/>
        <w:spacing w:after="0" w:line="240" w:lineRule="auto"/>
        <w:textAlignment w:val="baseline"/>
        <w:rPr>
          <w:rFonts w:ascii="Verdana" w:eastAsia="Times New Roman" w:hAnsi="Verdana" w:cs="Times New Roman"/>
          <w:b/>
          <w:bCs/>
          <w:color w:val="222222"/>
          <w:sz w:val="20"/>
          <w:szCs w:val="20"/>
        </w:rPr>
      </w:pPr>
    </w:p>
    <w:p w:rsidR="00A86643" w:rsidRPr="00A86643" w:rsidRDefault="00A86643" w:rsidP="00C651F4">
      <w:pPr>
        <w:shd w:val="clear" w:color="auto" w:fill="FFFFFF"/>
        <w:spacing w:after="0" w:line="240" w:lineRule="auto"/>
        <w:textAlignment w:val="baseline"/>
        <w:rPr>
          <w:rFonts w:ascii="Verdana" w:eastAsia="Times New Roman" w:hAnsi="Verdana" w:cs="Times New Roman"/>
          <w:color w:val="222222"/>
          <w:sz w:val="20"/>
          <w:szCs w:val="20"/>
        </w:rPr>
      </w:pPr>
      <w:r w:rsidRPr="00A86643">
        <w:rPr>
          <w:rFonts w:ascii="Verdana" w:eastAsia="Times New Roman" w:hAnsi="Verdana" w:cs="Times New Roman"/>
          <w:b/>
          <w:bCs/>
          <w:color w:val="222222"/>
          <w:sz w:val="20"/>
          <w:szCs w:val="20"/>
        </w:rPr>
        <w:t>Request for pesticide application notification</w:t>
      </w:r>
      <w:r w:rsidR="00C651F4">
        <w:rPr>
          <w:rFonts w:ascii="Verdana" w:eastAsia="Times New Roman" w:hAnsi="Verdana" w:cs="Times New Roman"/>
          <w:b/>
          <w:bCs/>
          <w:color w:val="222222"/>
          <w:sz w:val="20"/>
          <w:szCs w:val="20"/>
        </w:rPr>
        <w:t>:</w:t>
      </w:r>
      <w:r w:rsidRPr="00A86643">
        <w:rPr>
          <w:rFonts w:ascii="Verdana" w:eastAsia="Times New Roman" w:hAnsi="Verdana" w:cs="Times New Roman"/>
          <w:color w:val="222222"/>
          <w:sz w:val="20"/>
          <w:szCs w:val="20"/>
        </w:rPr>
        <w:t xml:space="preserve"> </w:t>
      </w:r>
    </w:p>
    <w:p w:rsidR="00C651F4" w:rsidRDefault="00A86643" w:rsidP="00C651F4">
      <w:pPr>
        <w:shd w:val="clear" w:color="auto" w:fill="FFFFFF"/>
        <w:spacing w:after="0" w:line="240" w:lineRule="auto"/>
        <w:textAlignment w:val="baseline"/>
        <w:rPr>
          <w:rFonts w:ascii="Verdana" w:eastAsia="Times New Roman" w:hAnsi="Verdana" w:cs="Times New Roman"/>
          <w:b/>
          <w:bCs/>
          <w:color w:val="222222"/>
          <w:sz w:val="20"/>
          <w:szCs w:val="20"/>
        </w:rPr>
      </w:pPr>
      <w:r w:rsidRPr="00A86643">
        <w:rPr>
          <w:rFonts w:ascii="Verdana" w:eastAsia="Times New Roman" w:hAnsi="Verdana" w:cs="Times New Roman"/>
          <w:color w:val="222222"/>
          <w:sz w:val="20"/>
          <w:szCs w:val="20"/>
        </w:rPr>
        <w:t>If you would like to receive 48-hour prior notification of pesticide applications that are scheduled to occur in your school, please mail a letter to</w:t>
      </w:r>
      <w:proofErr w:type="gramStart"/>
      <w:r w:rsidR="008546F1">
        <w:rPr>
          <w:rFonts w:ascii="Verdana" w:eastAsia="Times New Roman" w:hAnsi="Verdana" w:cs="Times New Roman"/>
          <w:color w:val="222222"/>
          <w:sz w:val="20"/>
          <w:szCs w:val="20"/>
        </w:rPr>
        <w:t>:</w:t>
      </w:r>
      <w:proofErr w:type="gramEnd"/>
      <w:r w:rsidRPr="00A86643">
        <w:rPr>
          <w:rFonts w:ascii="Verdana" w:eastAsia="Times New Roman" w:hAnsi="Verdana" w:cs="Times New Roman"/>
          <w:color w:val="222222"/>
          <w:sz w:val="20"/>
          <w:szCs w:val="20"/>
        </w:rPr>
        <w:br/>
        <w:t>Mr. </w:t>
      </w:r>
      <w:r w:rsidR="008546F1">
        <w:rPr>
          <w:rFonts w:ascii="Verdana" w:eastAsia="Times New Roman" w:hAnsi="Verdana" w:cs="Times New Roman"/>
          <w:color w:val="222222"/>
          <w:sz w:val="20"/>
          <w:szCs w:val="20"/>
        </w:rPr>
        <w:t>Jerry Bishop</w:t>
      </w:r>
      <w:r w:rsidRPr="00A86643">
        <w:rPr>
          <w:rFonts w:ascii="Verdana" w:eastAsia="Times New Roman" w:hAnsi="Verdana" w:cs="Times New Roman"/>
          <w:color w:val="222222"/>
          <w:sz w:val="20"/>
          <w:szCs w:val="20"/>
        </w:rPr>
        <w:t xml:space="preserve">, </w:t>
      </w:r>
      <w:r w:rsidR="008546F1">
        <w:rPr>
          <w:rFonts w:ascii="Verdana" w:eastAsia="Times New Roman" w:hAnsi="Verdana" w:cs="Times New Roman"/>
          <w:color w:val="222222"/>
          <w:sz w:val="20"/>
          <w:szCs w:val="20"/>
        </w:rPr>
        <w:t>Asst. Director of Facilities</w:t>
      </w:r>
      <w:r w:rsidRPr="00A86643">
        <w:rPr>
          <w:rFonts w:ascii="Verdana" w:eastAsia="Times New Roman" w:hAnsi="Verdana" w:cs="Times New Roman"/>
          <w:color w:val="222222"/>
          <w:sz w:val="20"/>
          <w:szCs w:val="20"/>
        </w:rPr>
        <w:t xml:space="preserve">, </w:t>
      </w:r>
      <w:r>
        <w:rPr>
          <w:rFonts w:ascii="Verdana" w:eastAsia="Times New Roman" w:hAnsi="Verdana" w:cs="Times New Roman"/>
          <w:color w:val="222222"/>
          <w:sz w:val="20"/>
          <w:szCs w:val="20"/>
        </w:rPr>
        <w:t>PO Box 628, 20 State Street, Tully</w:t>
      </w:r>
      <w:r w:rsidRPr="00A86643">
        <w:rPr>
          <w:rFonts w:ascii="Verdana" w:eastAsia="Times New Roman" w:hAnsi="Verdana" w:cs="Times New Roman"/>
          <w:color w:val="222222"/>
          <w:sz w:val="20"/>
          <w:szCs w:val="20"/>
        </w:rPr>
        <w:t>, NY 13</w:t>
      </w:r>
      <w:r>
        <w:rPr>
          <w:rFonts w:ascii="Verdana" w:eastAsia="Times New Roman" w:hAnsi="Verdana" w:cs="Times New Roman"/>
          <w:color w:val="222222"/>
          <w:sz w:val="20"/>
          <w:szCs w:val="20"/>
        </w:rPr>
        <w:t>159</w:t>
      </w:r>
      <w:r w:rsidRPr="00A86643">
        <w:rPr>
          <w:rFonts w:ascii="Verdana" w:eastAsia="Times New Roman" w:hAnsi="Verdana" w:cs="Times New Roman"/>
          <w:color w:val="222222"/>
          <w:sz w:val="20"/>
          <w:szCs w:val="20"/>
        </w:rPr>
        <w:t xml:space="preserve"> or fax a letter to him at </w:t>
      </w:r>
      <w:r>
        <w:rPr>
          <w:rFonts w:ascii="Verdana" w:eastAsia="Times New Roman" w:hAnsi="Verdana" w:cs="Times New Roman"/>
          <w:color w:val="222222"/>
          <w:sz w:val="20"/>
          <w:szCs w:val="20"/>
        </w:rPr>
        <w:t>315-</w:t>
      </w:r>
      <w:r w:rsidRPr="00A86643">
        <w:rPr>
          <w:rFonts w:ascii="Verdana" w:eastAsia="Times New Roman" w:hAnsi="Verdana" w:cs="Times New Roman"/>
          <w:color w:val="222222"/>
          <w:sz w:val="20"/>
          <w:szCs w:val="20"/>
        </w:rPr>
        <w:t>69</w:t>
      </w:r>
      <w:r>
        <w:rPr>
          <w:rFonts w:ascii="Verdana" w:eastAsia="Times New Roman" w:hAnsi="Verdana" w:cs="Times New Roman"/>
          <w:color w:val="222222"/>
          <w:sz w:val="20"/>
          <w:szCs w:val="20"/>
        </w:rPr>
        <w:t>6</w:t>
      </w:r>
      <w:r w:rsidRPr="00A86643">
        <w:rPr>
          <w:rFonts w:ascii="Verdana" w:eastAsia="Times New Roman" w:hAnsi="Verdana" w:cs="Times New Roman"/>
          <w:color w:val="222222"/>
          <w:sz w:val="20"/>
          <w:szCs w:val="20"/>
        </w:rPr>
        <w:t>-</w:t>
      </w:r>
      <w:r>
        <w:rPr>
          <w:rFonts w:ascii="Verdana" w:eastAsia="Times New Roman" w:hAnsi="Verdana" w:cs="Times New Roman"/>
          <w:color w:val="222222"/>
          <w:sz w:val="20"/>
          <w:szCs w:val="20"/>
        </w:rPr>
        <w:t>6253</w:t>
      </w:r>
      <w:r w:rsidRPr="00A86643">
        <w:rPr>
          <w:rFonts w:ascii="Verdana" w:eastAsia="Times New Roman" w:hAnsi="Verdana" w:cs="Times New Roman"/>
          <w:color w:val="222222"/>
          <w:sz w:val="20"/>
          <w:szCs w:val="20"/>
        </w:rPr>
        <w:t xml:space="preserve">. The letter should include your name, address, daytime phone number, home phone number, e-mail address and the </w:t>
      </w:r>
      <w:r>
        <w:rPr>
          <w:rFonts w:ascii="Verdana" w:eastAsia="Times New Roman" w:hAnsi="Verdana" w:cs="Times New Roman"/>
          <w:color w:val="222222"/>
          <w:sz w:val="20"/>
          <w:szCs w:val="20"/>
        </w:rPr>
        <w:t>area</w:t>
      </w:r>
      <w:r w:rsidRPr="00A86643">
        <w:rPr>
          <w:rFonts w:ascii="Verdana" w:eastAsia="Times New Roman" w:hAnsi="Verdana" w:cs="Times New Roman"/>
          <w:color w:val="222222"/>
          <w:sz w:val="20"/>
          <w:szCs w:val="20"/>
        </w:rPr>
        <w:t xml:space="preserve"> of interest. For more information, contact Mr. </w:t>
      </w:r>
      <w:r>
        <w:rPr>
          <w:rFonts w:ascii="Verdana" w:eastAsia="Times New Roman" w:hAnsi="Verdana" w:cs="Times New Roman"/>
          <w:color w:val="222222"/>
          <w:sz w:val="20"/>
          <w:szCs w:val="20"/>
        </w:rPr>
        <w:t>Bi</w:t>
      </w:r>
      <w:r w:rsidR="008546F1">
        <w:rPr>
          <w:rFonts w:ascii="Verdana" w:eastAsia="Times New Roman" w:hAnsi="Verdana" w:cs="Times New Roman"/>
          <w:color w:val="222222"/>
          <w:sz w:val="20"/>
          <w:szCs w:val="20"/>
        </w:rPr>
        <w:t>shop</w:t>
      </w:r>
      <w:r w:rsidRPr="00A86643">
        <w:rPr>
          <w:rFonts w:ascii="Verdana" w:eastAsia="Times New Roman" w:hAnsi="Verdana" w:cs="Times New Roman"/>
          <w:color w:val="222222"/>
          <w:sz w:val="20"/>
          <w:szCs w:val="20"/>
        </w:rPr>
        <w:t xml:space="preserve"> at </w:t>
      </w:r>
      <w:r>
        <w:rPr>
          <w:rFonts w:ascii="Verdana" w:eastAsia="Times New Roman" w:hAnsi="Verdana" w:cs="Times New Roman"/>
          <w:color w:val="222222"/>
          <w:sz w:val="20"/>
          <w:szCs w:val="20"/>
        </w:rPr>
        <w:t>315-</w:t>
      </w:r>
      <w:r w:rsidRPr="00A86643">
        <w:rPr>
          <w:rFonts w:ascii="Verdana" w:eastAsia="Times New Roman" w:hAnsi="Verdana" w:cs="Times New Roman"/>
          <w:color w:val="222222"/>
          <w:sz w:val="20"/>
          <w:szCs w:val="20"/>
        </w:rPr>
        <w:t>69</w:t>
      </w:r>
      <w:r>
        <w:rPr>
          <w:rFonts w:ascii="Verdana" w:eastAsia="Times New Roman" w:hAnsi="Verdana" w:cs="Times New Roman"/>
          <w:color w:val="222222"/>
          <w:sz w:val="20"/>
          <w:szCs w:val="20"/>
        </w:rPr>
        <w:t>6</w:t>
      </w:r>
      <w:r w:rsidRPr="00A86643">
        <w:rPr>
          <w:rFonts w:ascii="Verdana" w:eastAsia="Times New Roman" w:hAnsi="Verdana" w:cs="Times New Roman"/>
          <w:color w:val="222222"/>
          <w:sz w:val="20"/>
          <w:szCs w:val="20"/>
        </w:rPr>
        <w:t>-</w:t>
      </w:r>
      <w:r>
        <w:rPr>
          <w:rFonts w:ascii="Verdana" w:eastAsia="Times New Roman" w:hAnsi="Verdana" w:cs="Times New Roman"/>
          <w:color w:val="222222"/>
          <w:sz w:val="20"/>
          <w:szCs w:val="20"/>
        </w:rPr>
        <w:t>6218</w:t>
      </w:r>
      <w:r w:rsidRPr="00A86643">
        <w:rPr>
          <w:rFonts w:ascii="Verdana" w:eastAsia="Times New Roman" w:hAnsi="Verdana" w:cs="Times New Roman"/>
          <w:color w:val="222222"/>
          <w:sz w:val="20"/>
          <w:szCs w:val="20"/>
        </w:rPr>
        <w:t xml:space="preserve"> or </w:t>
      </w:r>
      <w:hyperlink r:id="rId6" w:history="1">
        <w:r w:rsidR="008546F1" w:rsidRPr="00422761">
          <w:rPr>
            <w:rStyle w:val="Hyperlink"/>
            <w:rFonts w:ascii="Verdana" w:eastAsia="Times New Roman" w:hAnsi="Verdana" w:cs="Times New Roman"/>
            <w:b/>
            <w:bCs/>
            <w:sz w:val="20"/>
            <w:szCs w:val="20"/>
          </w:rPr>
          <w:t>jbishop@tullyschools.org</w:t>
        </w:r>
      </w:hyperlink>
      <w:r w:rsidRPr="00A86643">
        <w:rPr>
          <w:rFonts w:ascii="Verdana" w:eastAsia="Times New Roman" w:hAnsi="Verdana" w:cs="Times New Roman"/>
          <w:color w:val="222222"/>
          <w:sz w:val="20"/>
          <w:szCs w:val="20"/>
        </w:rPr>
        <w:br/>
      </w:r>
      <w:r w:rsidRPr="00A86643">
        <w:rPr>
          <w:rFonts w:ascii="Verdana" w:eastAsia="Times New Roman" w:hAnsi="Verdana" w:cs="Times New Roman"/>
          <w:b/>
          <w:bCs/>
          <w:color w:val="222222"/>
          <w:sz w:val="20"/>
          <w:szCs w:val="20"/>
        </w:rPr>
        <w:br/>
      </w:r>
    </w:p>
    <w:p w:rsidR="00A86643" w:rsidRPr="00A86643" w:rsidRDefault="00A86643" w:rsidP="00C651F4">
      <w:pPr>
        <w:shd w:val="clear" w:color="auto" w:fill="FFFFFF"/>
        <w:spacing w:after="0" w:line="240" w:lineRule="auto"/>
        <w:textAlignment w:val="baseline"/>
        <w:rPr>
          <w:rFonts w:ascii="Verdana" w:eastAsia="Times New Roman" w:hAnsi="Verdana" w:cs="Times New Roman"/>
          <w:color w:val="222222"/>
          <w:sz w:val="20"/>
          <w:szCs w:val="20"/>
        </w:rPr>
      </w:pPr>
      <w:r w:rsidRPr="00A86643">
        <w:rPr>
          <w:rFonts w:ascii="Verdana" w:eastAsia="Times New Roman" w:hAnsi="Verdana" w:cs="Times New Roman"/>
          <w:b/>
          <w:bCs/>
          <w:color w:val="222222"/>
          <w:sz w:val="20"/>
          <w:szCs w:val="20"/>
        </w:rPr>
        <w:t>Recent pesticide applications</w:t>
      </w:r>
      <w:r>
        <w:rPr>
          <w:rFonts w:ascii="Verdana" w:eastAsia="Times New Roman" w:hAnsi="Verdana" w:cs="Times New Roman"/>
          <w:b/>
          <w:bCs/>
          <w:color w:val="222222"/>
          <w:sz w:val="20"/>
          <w:szCs w:val="20"/>
        </w:rPr>
        <w:t>:</w:t>
      </w:r>
      <w:r w:rsidRPr="00A86643">
        <w:rPr>
          <w:rFonts w:ascii="Verdana" w:eastAsia="Times New Roman" w:hAnsi="Verdana" w:cs="Times New Roman"/>
          <w:color w:val="222222"/>
          <w:sz w:val="20"/>
          <w:szCs w:val="20"/>
        </w:rPr>
        <w:t> </w:t>
      </w:r>
    </w:p>
    <w:p w:rsidR="00516489" w:rsidRDefault="00C37CF9" w:rsidP="00C651F4">
      <w:pPr>
        <w:spacing w:after="0" w:line="240" w:lineRule="auto"/>
      </w:pPr>
      <w:r>
        <w:t>April</w:t>
      </w:r>
      <w:r w:rsidR="00063BB4">
        <w:t xml:space="preserve"> 2020</w:t>
      </w:r>
      <w:bookmarkStart w:id="0" w:name="_GoBack"/>
      <w:bookmarkEnd w:id="0"/>
    </w:p>
    <w:p w:rsidR="00516489" w:rsidRDefault="00516489" w:rsidP="00C651F4">
      <w:pPr>
        <w:spacing w:after="0" w:line="240" w:lineRule="auto"/>
      </w:pPr>
    </w:p>
    <w:sectPr w:rsidR="00516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876692"/>
    <w:multiLevelType w:val="multilevel"/>
    <w:tmpl w:val="68B42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43"/>
    <w:rsid w:val="00063BB4"/>
    <w:rsid w:val="003B11E4"/>
    <w:rsid w:val="004D786C"/>
    <w:rsid w:val="00516489"/>
    <w:rsid w:val="006A52E8"/>
    <w:rsid w:val="008546F1"/>
    <w:rsid w:val="00A30994"/>
    <w:rsid w:val="00A86643"/>
    <w:rsid w:val="00AA551A"/>
    <w:rsid w:val="00BF2B89"/>
    <w:rsid w:val="00C37CF9"/>
    <w:rsid w:val="00C651F4"/>
    <w:rsid w:val="00D05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60D93"/>
  <w15:docId w15:val="{A19FE831-CFE0-41FC-9BE6-BF998CB0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866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664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866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6643"/>
    <w:rPr>
      <w:b/>
      <w:bCs/>
    </w:rPr>
  </w:style>
  <w:style w:type="character" w:styleId="Hyperlink">
    <w:name w:val="Hyperlink"/>
    <w:basedOn w:val="DefaultParagraphFont"/>
    <w:uiPriority w:val="99"/>
    <w:unhideWhenUsed/>
    <w:rsid w:val="00A86643"/>
    <w:rPr>
      <w:color w:val="0000FF" w:themeColor="hyperlink"/>
      <w:u w:val="single"/>
    </w:rPr>
  </w:style>
  <w:style w:type="paragraph" w:styleId="BalloonText">
    <w:name w:val="Balloon Text"/>
    <w:basedOn w:val="Normal"/>
    <w:link w:val="BalloonTextChar"/>
    <w:uiPriority w:val="99"/>
    <w:semiHidden/>
    <w:unhideWhenUsed/>
    <w:rsid w:val="00854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6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636103">
      <w:bodyDiv w:val="1"/>
      <w:marLeft w:val="0"/>
      <w:marRight w:val="0"/>
      <w:marTop w:val="180"/>
      <w:marBottom w:val="180"/>
      <w:divBdr>
        <w:top w:val="none" w:sz="0" w:space="0" w:color="auto"/>
        <w:left w:val="none" w:sz="0" w:space="0" w:color="auto"/>
        <w:bottom w:val="none" w:sz="0" w:space="0" w:color="auto"/>
        <w:right w:val="none" w:sz="0" w:space="0" w:color="auto"/>
      </w:divBdr>
      <w:divsChild>
        <w:div w:id="637145704">
          <w:marLeft w:val="0"/>
          <w:marRight w:val="0"/>
          <w:marTop w:val="0"/>
          <w:marBottom w:val="0"/>
          <w:divBdr>
            <w:top w:val="single" w:sz="12" w:space="0" w:color="000000"/>
            <w:left w:val="single" w:sz="12" w:space="0" w:color="000000"/>
            <w:bottom w:val="single" w:sz="12" w:space="0" w:color="000000"/>
            <w:right w:val="single" w:sz="12" w:space="0" w:color="000000"/>
          </w:divBdr>
          <w:divsChild>
            <w:div w:id="790129692">
              <w:marLeft w:val="0"/>
              <w:marRight w:val="0"/>
              <w:marTop w:val="0"/>
              <w:marBottom w:val="0"/>
              <w:divBdr>
                <w:top w:val="none" w:sz="0" w:space="0" w:color="auto"/>
                <w:left w:val="none" w:sz="0" w:space="0" w:color="auto"/>
                <w:bottom w:val="none" w:sz="0" w:space="0" w:color="auto"/>
                <w:right w:val="none" w:sz="0" w:space="0" w:color="auto"/>
              </w:divBdr>
              <w:divsChild>
                <w:div w:id="2022974935">
                  <w:marLeft w:val="0"/>
                  <w:marRight w:val="0"/>
                  <w:marTop w:val="0"/>
                  <w:marBottom w:val="0"/>
                  <w:divBdr>
                    <w:top w:val="none" w:sz="0" w:space="0" w:color="auto"/>
                    <w:left w:val="none" w:sz="0" w:space="0" w:color="auto"/>
                    <w:bottom w:val="none" w:sz="0" w:space="0" w:color="auto"/>
                    <w:right w:val="none" w:sz="0" w:space="0" w:color="auto"/>
                  </w:divBdr>
                  <w:divsChild>
                    <w:div w:id="1261060667">
                      <w:marLeft w:val="3600"/>
                      <w:marRight w:val="0"/>
                      <w:marTop w:val="0"/>
                      <w:marBottom w:val="0"/>
                      <w:divBdr>
                        <w:top w:val="none" w:sz="0" w:space="0" w:color="auto"/>
                        <w:left w:val="single" w:sz="12" w:space="0" w:color="000000"/>
                        <w:bottom w:val="none" w:sz="0" w:space="0" w:color="auto"/>
                        <w:right w:val="none" w:sz="0" w:space="0" w:color="auto"/>
                      </w:divBdr>
                      <w:divsChild>
                        <w:div w:id="80485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bishop@tullyschools.org" TargetMode="External"/><Relationship Id="rId5" Type="http://schemas.openxmlformats.org/officeDocument/2006/relationships/hyperlink" Target="http://www.epa.gov/pesticides/factsheets/ipm.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Tully Central School District</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Corbin</dc:creator>
  <cp:lastModifiedBy>Brad Corbin</cp:lastModifiedBy>
  <cp:revision>2</cp:revision>
  <cp:lastPrinted>2016-04-12T20:11:00Z</cp:lastPrinted>
  <dcterms:created xsi:type="dcterms:W3CDTF">2021-02-12T17:46:00Z</dcterms:created>
  <dcterms:modified xsi:type="dcterms:W3CDTF">2021-02-12T17:46:00Z</dcterms:modified>
</cp:coreProperties>
</file>